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广西外国语学院</w:t>
      </w:r>
      <w:r>
        <w:rPr>
          <w:rFonts w:hint="eastAsia" w:ascii="黑体" w:hAnsi="黑体" w:eastAsia="黑体"/>
          <w:sz w:val="32"/>
          <w:szCs w:val="32"/>
          <w:u w:val="single"/>
        </w:rPr>
        <w:t>多媒体教室</w:t>
      </w:r>
      <w:r>
        <w:rPr>
          <w:rFonts w:hint="eastAsia" w:ascii="黑体" w:hAnsi="黑体" w:eastAsia="黑体"/>
          <w:sz w:val="32"/>
          <w:szCs w:val="32"/>
        </w:rPr>
        <w:t>非常规教学活动使用申请表</w:t>
      </w:r>
    </w:p>
    <w:p>
      <w:pPr>
        <w:spacing w:afterLines="5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—20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学年度第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学期</w:t>
      </w:r>
    </w:p>
    <w:tbl>
      <w:tblPr>
        <w:tblStyle w:val="7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709"/>
        <w:gridCol w:w="929"/>
        <w:gridCol w:w="1664"/>
        <w:gridCol w:w="109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</w:t>
            </w:r>
          </w:p>
          <w:p>
            <w:pPr>
              <w:jc w:val="center"/>
            </w:pPr>
            <w:r>
              <w:rPr>
                <w:rFonts w:hint="eastAsia"/>
              </w:rPr>
              <w:t>学院、部门、社团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申请人联系电话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使用情况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活动内容（班级）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拟申请</w:t>
            </w:r>
          </w:p>
          <w:p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总人数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申请使用时间</w:t>
            </w:r>
          </w:p>
        </w:tc>
        <w:tc>
          <w:tcPr>
            <w:tcW w:w="8059" w:type="dxa"/>
            <w:gridSpan w:val="6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176"/>
              </w:tabs>
              <w:ind w:left="-108" w:firstLine="0" w:firstLineChars="0"/>
              <w:jc w:val="left"/>
            </w:pPr>
            <w:r>
              <w:rPr>
                <w:rFonts w:hint="eastAsia"/>
              </w:rPr>
              <w:t>第（  ）周，星期（  ），从（    ：   ）到（    ：   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64"/>
              </w:tabs>
              <w:ind w:left="-108" w:firstLine="0" w:firstLineChars="0"/>
              <w:jc w:val="left"/>
            </w:pPr>
            <w:r>
              <w:rPr>
                <w:rFonts w:hint="eastAsia"/>
              </w:rPr>
              <w:t>第（  ）周，星期（  ），从（    ：   ）到（    ：   ）</w:t>
            </w:r>
          </w:p>
          <w:p>
            <w:pPr>
              <w:pStyle w:val="8"/>
              <w:ind w:left="36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详细说明培训、活动的具体内容</w:t>
            </w:r>
          </w:p>
        </w:tc>
        <w:tc>
          <w:tcPr>
            <w:tcW w:w="805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是否向学生收费</w:t>
            </w:r>
          </w:p>
        </w:tc>
        <w:tc>
          <w:tcPr>
            <w:tcW w:w="8059" w:type="dxa"/>
            <w:gridSpan w:val="6"/>
          </w:tcPr>
          <w:p>
            <w:pPr>
              <w:spacing w:afterLines="50"/>
            </w:pPr>
          </w:p>
          <w:p>
            <w:pPr>
              <w:tabs>
                <w:tab w:val="left" w:pos="5310"/>
              </w:tabs>
              <w:spacing w:afterLines="50"/>
            </w:pPr>
            <w:r>
              <w:tab/>
            </w: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5970"/>
              </w:tabs>
            </w:pPr>
            <w:r>
              <w:tab/>
            </w: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所属学院、部门、社团意见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（社团由校团委审批）</w:t>
            </w:r>
          </w:p>
        </w:tc>
        <w:tc>
          <w:tcPr>
            <w:tcW w:w="8059" w:type="dxa"/>
            <w:gridSpan w:val="6"/>
          </w:tcPr>
          <w:p>
            <w:pPr>
              <w:spacing w:afterLines="50"/>
            </w:pPr>
          </w:p>
          <w:p>
            <w:pPr>
              <w:tabs>
                <w:tab w:val="left" w:pos="5310"/>
              </w:tabs>
              <w:spacing w:afterLines="50"/>
            </w:pPr>
            <w:r>
              <w:tab/>
            </w:r>
            <w:r>
              <w:rPr>
                <w:rFonts w:hint="eastAsia"/>
              </w:rPr>
              <w:t>签字：         （公章）</w:t>
            </w:r>
          </w:p>
          <w:p>
            <w:pPr>
              <w:tabs>
                <w:tab w:val="left" w:pos="5970"/>
              </w:tabs>
            </w:pPr>
            <w:r>
              <w:tab/>
            </w: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主管院领导审批意见</w:t>
            </w:r>
          </w:p>
        </w:tc>
        <w:tc>
          <w:tcPr>
            <w:tcW w:w="8059" w:type="dxa"/>
            <w:gridSpan w:val="6"/>
          </w:tcPr>
          <w:p>
            <w:pPr>
              <w:spacing w:afterLines="50"/>
            </w:pPr>
          </w:p>
          <w:p>
            <w:pPr>
              <w:tabs>
                <w:tab w:val="left" w:pos="5310"/>
              </w:tabs>
              <w:spacing w:afterLines="50"/>
            </w:pPr>
            <w:r>
              <w:tab/>
            </w:r>
            <w:r>
              <w:rPr>
                <w:rFonts w:hint="eastAsia"/>
              </w:rPr>
              <w:t>签字：         （公章）</w:t>
            </w:r>
          </w:p>
          <w:p>
            <w:pPr>
              <w:tabs>
                <w:tab w:val="left" w:pos="6045"/>
              </w:tabs>
            </w:pPr>
            <w:r>
              <w:tab/>
            </w: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设备与网络中心意见</w:t>
            </w:r>
          </w:p>
        </w:tc>
        <w:tc>
          <w:tcPr>
            <w:tcW w:w="8059" w:type="dxa"/>
            <w:gridSpan w:val="6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365"/>
              </w:tabs>
              <w:ind w:firstLineChars="0"/>
            </w:pPr>
            <w:r>
              <w:rPr>
                <w:rFonts w:hint="eastAsia"/>
              </w:rPr>
              <w:t>申请使用单位末经允许不得在教室门外和里面张贴宣传纸张，如需张贴的，使用完后要负责清理干净张贴的所有纸张，并打扫教室清洁卫生。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365"/>
              </w:tabs>
              <w:ind w:firstLineChars="0"/>
            </w:pPr>
            <w:r>
              <w:rPr>
                <w:rFonts w:hint="eastAsia"/>
              </w:rPr>
              <w:t>申请单位必须在上述批准的规定时间内使用，无特殊情况不得拖延。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365"/>
              </w:tabs>
              <w:ind w:firstLineChars="0"/>
            </w:pPr>
            <w:r>
              <w:rPr>
                <w:rFonts w:hint="eastAsia"/>
              </w:rPr>
              <w:t>活动结束后由申请单位负责关好所有设备及教室前、后门。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51" w:type="dxa"/>
            <w:vMerge w:val="continue"/>
          </w:tcPr>
          <w:p/>
        </w:tc>
        <w:tc>
          <w:tcPr>
            <w:tcW w:w="8059" w:type="dxa"/>
            <w:gridSpan w:val="6"/>
          </w:tcPr>
          <w:p>
            <w:pPr>
              <w:tabs>
                <w:tab w:val="left" w:pos="4365"/>
              </w:tabs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tab/>
            </w:r>
          </w:p>
          <w:p>
            <w:pPr>
              <w:tabs>
                <w:tab w:val="left" w:pos="4365"/>
              </w:tabs>
              <w:spacing w:afterLines="50"/>
              <w:ind w:firstLine="5460" w:firstLineChars="2600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4365"/>
              </w:tabs>
            </w:pPr>
            <w:r>
              <w:rPr>
                <w:rFonts w:hint="eastAsia"/>
              </w:rPr>
              <w:t xml:space="preserve">                                                        年     月     日</w:t>
            </w: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备注：（有以下1-3情况之一者需经主管院领导批复）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开展的培训或活动向学生收费的。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请校外教授或相关人员到校进行培训或相关活动的。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本申请表原则上只适用于申请不超过2天的使用时间，如时间跨度较长（</w:t>
      </w:r>
      <w:bookmarkStart w:id="0" w:name="_GoBack"/>
      <w:bookmarkEnd w:id="0"/>
      <w:r>
        <w:rPr>
          <w:rFonts w:hint="eastAsia"/>
        </w:rPr>
        <w:t>10天或以上者）。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本申请表适用于除教务系统安排的课程以外的各种调课、补课、班会、社团及二级学院学生会活动、讲座等，如果是学校周工作安排活动用到的多媒体教室则不用再次申请。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本申请表于2017年10月23日起使用，只适用于申请多媒体和一体机教室（实验室申请另有表格），解释权归实验设备与网络管理中心。</w:t>
      </w:r>
    </w:p>
    <w:sectPr>
      <w:pgSz w:w="11906" w:h="16838"/>
      <w:pgMar w:top="1134" w:right="85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5B"/>
    <w:multiLevelType w:val="multilevel"/>
    <w:tmpl w:val="0582015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60070"/>
    <w:multiLevelType w:val="multilevel"/>
    <w:tmpl w:val="28660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907B4B"/>
    <w:multiLevelType w:val="multilevel"/>
    <w:tmpl w:val="7F907B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683"/>
    <w:rsid w:val="000B5285"/>
    <w:rsid w:val="000D29FF"/>
    <w:rsid w:val="00174AC3"/>
    <w:rsid w:val="00235364"/>
    <w:rsid w:val="0025699E"/>
    <w:rsid w:val="0030671C"/>
    <w:rsid w:val="00352F76"/>
    <w:rsid w:val="003631FD"/>
    <w:rsid w:val="003B3048"/>
    <w:rsid w:val="003C52F9"/>
    <w:rsid w:val="0043611C"/>
    <w:rsid w:val="00463F39"/>
    <w:rsid w:val="00524683"/>
    <w:rsid w:val="005B2BF3"/>
    <w:rsid w:val="005C553F"/>
    <w:rsid w:val="00747DD2"/>
    <w:rsid w:val="008D4F08"/>
    <w:rsid w:val="008E56FC"/>
    <w:rsid w:val="008F669E"/>
    <w:rsid w:val="00993770"/>
    <w:rsid w:val="009F1A8D"/>
    <w:rsid w:val="00AC12FA"/>
    <w:rsid w:val="00B82423"/>
    <w:rsid w:val="00C11C80"/>
    <w:rsid w:val="00C82C67"/>
    <w:rsid w:val="00D72BAF"/>
    <w:rsid w:val="00DC777B"/>
    <w:rsid w:val="00DD46C4"/>
    <w:rsid w:val="00F2320F"/>
    <w:rsid w:val="7BC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54</TotalTime>
  <ScaleCrop>false</ScaleCrop>
  <LinksUpToDate>false</LinksUpToDate>
  <CharactersWithSpaces>802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2017-10-23T03:09:00Z</dcterms:created>
  <dc:creator>admin</dc:creator>
  <cp:lastModifiedBy>Administrator</cp:lastModifiedBy>
  <cp:lastPrinted>2018-06-19T03:40:48Z</cp:lastPrinted>
  <dcterms:modified xsi:type="dcterms:W3CDTF">2018-06-19T04:35:49Z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